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/>
        <w:numPr>
          <w:ilvl w:val="0"/>
          <w:numId w:val="0"/>
        </w:numPr>
        <w:spacing w:lineRule="auto" w:line="240" w:before="0" w:after="0"/>
        <w:ind w:left="567" w:right="708" w:hanging="0"/>
        <w:jc w:val="center"/>
        <w:outlineLvl w:val="2"/>
        <w:rPr>
          <w:rFonts w:ascii="Calibri" w:hAnsi="Calibri"/>
          <w:bCs/>
          <w:lang w:val="pl-PL" w:eastAsia="pl-PL" w:bidi="ar-SA"/>
        </w:rPr>
      </w:pPr>
      <w:r>
        <w:rPr>
          <w:rFonts w:eastAsia="" w:ascii="Calibri" w:hAnsi="Calibri" w:eastAsiaTheme="minorEastAsia"/>
          <w:bCs/>
          <w:lang w:val="pl-PL" w:eastAsia="pl-PL" w:bidi="ar-SA"/>
        </w:rPr>
        <w:t>Uchwała nr 235/XIX/2021</w:t>
        <w:br/>
        <w:t>Zarządu Głównego PTTK z dnia 21 października 2021 r.</w:t>
      </w:r>
    </w:p>
    <w:p>
      <w:pPr>
        <w:pStyle w:val="Normal"/>
        <w:widowControl w:val="false"/>
        <w:spacing w:lineRule="auto" w:line="240" w:before="0" w:after="0"/>
        <w:ind w:left="567" w:right="708" w:hanging="0"/>
        <w:rPr>
          <w:rFonts w:ascii="Cambria" w:hAnsi="Cambria"/>
          <w:lang w:val="pl-PL" w:eastAsia="pl-PL" w:bidi="ar-SA"/>
        </w:rPr>
      </w:pPr>
      <w:r>
        <w:rPr>
          <w:rFonts w:ascii="Cambria" w:hAnsi="Cambria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ind w:left="567" w:right="708" w:hanging="0"/>
        <w:jc w:val="center"/>
        <w:rPr>
          <w:rFonts w:ascii="Calibri" w:hAnsi="Calibri"/>
          <w:b/>
          <w:b/>
          <w:bCs/>
          <w:lang w:val="pl-PL" w:eastAsia="pl-PL" w:bidi="ar-SA"/>
        </w:rPr>
      </w:pPr>
      <w:r>
        <w:rPr>
          <w:rFonts w:eastAsia="" w:ascii="Calibri" w:hAnsi="Calibri" w:eastAsiaTheme="minorEastAsia"/>
          <w:b/>
          <w:bCs/>
          <w:lang w:val="pl-PL" w:eastAsia="pl-PL" w:bidi="ar-SA"/>
        </w:rPr>
        <w:t>w sprawie wysokości składki członkowskiej PTTK na rok 2022 oraz wpisowego do PTTK i opłaty za legitymacje PTTK w roku 2022</w:t>
      </w:r>
    </w:p>
    <w:p>
      <w:pPr>
        <w:pStyle w:val="Normal"/>
        <w:widowControl/>
        <w:spacing w:lineRule="auto" w:line="240" w:before="0" w:after="0"/>
        <w:ind w:left="567" w:right="708" w:firstLine="709"/>
        <w:jc w:val="both"/>
        <w:rPr>
          <w:rFonts w:ascii="Calibri" w:hAnsi="Calibri"/>
          <w:lang w:val="pl-PL" w:eastAsia="pl-PL" w:bidi="ar-SA"/>
        </w:rPr>
      </w:pPr>
      <w:r>
        <w:rPr>
          <w:rFonts w:ascii="Calibri" w:hAnsi="Calibri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Na podstawie art. 30 ust. 2 pkt. 3), art. 14 pkt. 5) oraz art. 51 ust. 5 Statutu PTTK Zarząd Główny uchwala, co następuje:</w:t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/>
          <w:b/>
          <w:b/>
          <w:bCs/>
          <w:lang w:val="pl-PL" w:eastAsia="pl-PL" w:bidi="ar-SA"/>
        </w:rPr>
      </w:pPr>
      <w:r>
        <w:rPr>
          <w:rFonts w:ascii="Calibri" w:hAnsi="Calibri"/>
          <w:b/>
          <w:bCs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/>
          <w:b/>
          <w:b/>
          <w:bCs/>
          <w:lang w:val="pl-PL" w:eastAsia="pl-PL" w:bidi="ar-SA"/>
        </w:rPr>
      </w:pPr>
      <w:r>
        <w:rPr>
          <w:rFonts w:eastAsia="" w:ascii="Calibri" w:hAnsi="Calibri" w:eastAsiaTheme="minorEastAsia"/>
          <w:b/>
          <w:bCs/>
          <w:lang w:val="pl-PL" w:eastAsia="pl-PL" w:bidi="ar-SA"/>
        </w:rPr>
        <w:t>§ 1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20" w:hanging="42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Ustala się wysokość składki obowiązującej członków zwyczajnych PTTK w 2022 roku w następujących wysokościach: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1)</w:t>
        <w:tab/>
      </w:r>
      <w:r>
        <w:rPr>
          <w:rFonts w:eastAsia="" w:ascii="Calibri" w:hAnsi="Calibri" w:eastAsiaTheme="minorEastAsia"/>
          <w:b/>
          <w:bCs/>
          <w:lang w:val="pl-PL" w:eastAsia="pl-PL" w:bidi="ar-SA"/>
        </w:rPr>
        <w:t>65,00</w:t>
      </w:r>
      <w:r>
        <w:rPr>
          <w:rFonts w:eastAsia="" w:ascii="Calibri" w:hAnsi="Calibri" w:eastAsiaTheme="minorEastAsia"/>
          <w:lang w:val="pl-PL" w:eastAsia="pl-PL" w:bidi="ar-SA"/>
        </w:rPr>
        <w:t xml:space="preserve"> zł dla osób opłacających składkę normalną za okres od 1 stycznia 2022 roku do 31 grudnia 2022 roku,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2)</w:t>
        <w:tab/>
      </w:r>
      <w:r>
        <w:rPr>
          <w:rFonts w:eastAsia="" w:ascii="Calibri" w:hAnsi="Calibri" w:eastAsiaTheme="minorEastAsia"/>
          <w:b/>
          <w:bCs/>
          <w:lang w:val="pl-PL" w:eastAsia="pl-PL" w:bidi="ar-SA"/>
        </w:rPr>
        <w:t>40,00</w:t>
      </w:r>
      <w:r>
        <w:rPr>
          <w:rFonts w:eastAsia="" w:ascii="Calibri" w:hAnsi="Calibri" w:eastAsiaTheme="minorEastAsia"/>
          <w:lang w:val="pl-PL" w:eastAsia="pl-PL" w:bidi="ar-SA"/>
        </w:rPr>
        <w:t xml:space="preserve"> zł dla osób opłacających składkę ulgową za okres od 1 stycznia 2022 roku do 31 grudnia 2022 roku,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3)</w:t>
        <w:tab/>
      </w:r>
      <w:r>
        <w:rPr>
          <w:rFonts w:eastAsia="" w:ascii="Calibri" w:hAnsi="Calibri" w:eastAsiaTheme="minorEastAsia"/>
          <w:b/>
          <w:bCs/>
          <w:lang w:val="pl-PL" w:eastAsia="pl-PL" w:bidi="ar-SA"/>
        </w:rPr>
        <w:t>30,00</w:t>
      </w:r>
      <w:r>
        <w:rPr>
          <w:rFonts w:eastAsia="" w:ascii="Calibri" w:hAnsi="Calibri" w:eastAsiaTheme="minorEastAsia"/>
          <w:lang w:val="pl-PL" w:eastAsia="pl-PL" w:bidi="ar-SA"/>
        </w:rPr>
        <w:t xml:space="preserve"> zł dla osób opłacających składkę ulgową młodzieżową za okres od 1 stycznia 2022 roku do 31 grudnia 2022 roku,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20" w:hanging="42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 xml:space="preserve">Składka członkowska, o której mowa w § 1 ust. 1 wnoszona jest jednorazowo w macierzystym oddziale PTTK w terminie do 31 grudnia 2022 roku. 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20" w:hanging="42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Ustala się wysokość składki członkowskiej w 2022 roku dla członków wspierających PTTK na kwotę nie mniejszą niż 300,00 zł.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/>
          <w:lang w:val="pl-PL" w:eastAsia="pl-PL" w:bidi="ar-SA"/>
        </w:rPr>
      </w:pPr>
      <w:r>
        <w:rPr>
          <w:rFonts w:ascii="Calibri" w:hAnsi="Calibri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/>
          <w:b/>
          <w:b/>
          <w:bCs/>
          <w:lang w:val="pl-PL" w:eastAsia="pl-PL" w:bidi="ar-SA"/>
        </w:rPr>
      </w:pPr>
      <w:r>
        <w:rPr>
          <w:rFonts w:eastAsia="" w:ascii="Calibri" w:hAnsi="Calibri" w:eastAsiaTheme="minorEastAsia"/>
          <w:b/>
          <w:bCs/>
          <w:lang w:val="pl-PL" w:eastAsia="pl-PL" w:bidi="ar-SA"/>
        </w:rPr>
        <w:t>§ 2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Ustala się wysokość składki członkowskiej przekazywanej przez Oddziały PTTK do Zarządu Głównego PTTK w 2022 roku w następujących wysokościach: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b/>
          <w:bCs/>
          <w:lang w:val="pl-PL" w:eastAsia="pl-PL" w:bidi="ar-SA"/>
        </w:rPr>
        <w:t>40,00</w:t>
      </w:r>
      <w:r>
        <w:rPr>
          <w:rFonts w:eastAsia="" w:ascii="Calibri" w:hAnsi="Calibri" w:eastAsiaTheme="minorEastAsia"/>
          <w:lang w:val="pl-PL" w:eastAsia="pl-PL" w:bidi="ar-SA"/>
        </w:rPr>
        <w:t xml:space="preserve"> zł za każdą osobę opłacającą składkę normalną,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b/>
          <w:bCs/>
          <w:lang w:val="pl-PL" w:eastAsia="pl-PL" w:bidi="ar-SA"/>
        </w:rPr>
        <w:t>25,00</w:t>
      </w:r>
      <w:r>
        <w:rPr>
          <w:rFonts w:eastAsia="" w:ascii="Calibri" w:hAnsi="Calibri" w:eastAsiaTheme="minorEastAsia"/>
          <w:lang w:val="pl-PL" w:eastAsia="pl-PL" w:bidi="ar-SA"/>
        </w:rPr>
        <w:t xml:space="preserve"> zł za każdą osobę opłacającą składkę ulgową, w wysokości określonej w § 1 ust. 1 pkt. 2,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b/>
          <w:bCs/>
          <w:lang w:val="pl-PL" w:eastAsia="pl-PL" w:bidi="ar-SA"/>
        </w:rPr>
        <w:t>20,00</w:t>
      </w:r>
      <w:r>
        <w:rPr>
          <w:rFonts w:eastAsia="" w:ascii="Calibri" w:hAnsi="Calibri" w:eastAsiaTheme="minorEastAsia"/>
          <w:lang w:val="pl-PL" w:eastAsia="pl-PL" w:bidi="ar-SA"/>
        </w:rPr>
        <w:t xml:space="preserve"> zł za każdą osobę opłacającą składkę ulgową młodzieżową, w wysokości określonej w § 1 ust. 1 pkt. 3,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 xml:space="preserve">Ustala się wysokość składki członkowskiej przekazywanej przez Zarząd Główny PTTK na działalność jednostek regionalnych PTTK w 2022 roku w wysokości </w:t>
      </w:r>
      <w:r>
        <w:rPr>
          <w:rFonts w:eastAsia="" w:ascii="Calibri" w:hAnsi="Calibri" w:eastAsiaTheme="minorEastAsia"/>
          <w:b/>
          <w:lang w:val="pl-PL" w:eastAsia="pl-PL" w:bidi="ar-SA"/>
        </w:rPr>
        <w:t>2.000</w:t>
      </w:r>
      <w:r>
        <w:rPr>
          <w:rFonts w:eastAsia="" w:ascii="Calibri" w:hAnsi="Calibri" w:eastAsiaTheme="minorEastAsia"/>
          <w:lang w:val="pl-PL" w:eastAsia="pl-PL" w:bidi="ar-SA"/>
        </w:rPr>
        <w:t xml:space="preserve"> zł na każdą jednostkę regionalną plus </w:t>
      </w:r>
      <w:r>
        <w:rPr>
          <w:rFonts w:eastAsia="" w:ascii="Calibri" w:hAnsi="Calibri" w:eastAsiaTheme="minorEastAsia"/>
          <w:b/>
          <w:lang w:val="pl-PL" w:eastAsia="pl-PL" w:bidi="ar-SA"/>
        </w:rPr>
        <w:t>0,50</w:t>
      </w:r>
      <w:r>
        <w:rPr>
          <w:rFonts w:eastAsia="" w:ascii="Calibri" w:hAnsi="Calibri" w:eastAsiaTheme="minorEastAsia"/>
          <w:lang w:val="pl-PL" w:eastAsia="pl-PL" w:bidi="ar-SA"/>
        </w:rPr>
        <w:t xml:space="preserve"> zł od każdego członka zwyczajnego PTTK, który opłacił składkę członkowską PTTK lub został zwolniony z jej opłaty w 2021 roku, na podstawie: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0"/>
        <w:ind w:left="720" w:hanging="36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Uchwały nr 189/XIX/2020 Zarządu Głównego PTTK z 26 września 2020 r. w sprawie wysokości składki członkowskiej PTTK na rok 2021 oraz wpisowego do PTTK i opłaty za legitymacje PTTK w roku 2021,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0"/>
        <w:ind w:left="720" w:hanging="36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 xml:space="preserve">nadesłanych sprawozdań oddziałów PTTK z danego województwa na druku TK-O ze stanem na 31 grudnia 2021 r. i po weryfikacji stanu przez Biuro ZG PTTK. </w:t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cs="Calibri"/>
          <w:b/>
          <w:b/>
          <w:lang w:val="pl-PL" w:eastAsia="pl-PL" w:bidi="ar-SA"/>
        </w:rPr>
      </w:pPr>
      <w:r>
        <w:rPr>
          <w:rFonts w:cs="Calibri" w:ascii="Calibri" w:hAnsi="Calibri"/>
          <w:b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cs="Calibri"/>
          <w:b/>
          <w:b/>
          <w:lang w:val="pl-PL" w:eastAsia="pl-PL" w:bidi="ar-SA"/>
        </w:rPr>
      </w:pPr>
      <w:r>
        <w:rPr>
          <w:rFonts w:cs="Calibri" w:ascii="Calibri" w:hAnsi="Calibri"/>
          <w:b/>
          <w:lang w:val="pl-PL" w:eastAsia="pl-PL" w:bidi="ar-SA"/>
        </w:rPr>
        <w:t>§ 3</w:t>
      </w:r>
    </w:p>
    <w:p>
      <w:pPr>
        <w:pStyle w:val="Normal"/>
        <w:widowControl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Uprawnieni do opłacania członkowskiej składki ulgowej, o której mowa w § 1 ust. 1 pkt. 2 są:</w:t>
      </w:r>
    </w:p>
    <w:p>
      <w:pPr>
        <w:pStyle w:val="Normal"/>
        <w:widowControl/>
        <w:numPr>
          <w:ilvl w:val="0"/>
          <w:numId w:val="6"/>
        </w:numPr>
        <w:spacing w:lineRule="auto" w:line="240" w:before="0" w:after="0"/>
        <w:ind w:left="709" w:hanging="283"/>
        <w:contextualSpacing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>rodzice lub opiekunowie prawni osób małoletnich opłacający składkę za co najmniej jedną osobę małoletnią (składka rodzinna),</w:t>
      </w:r>
    </w:p>
    <w:p>
      <w:pPr>
        <w:pStyle w:val="Normal"/>
        <w:widowControl/>
        <w:numPr>
          <w:ilvl w:val="0"/>
          <w:numId w:val="6"/>
        </w:numPr>
        <w:spacing w:lineRule="auto" w:line="240" w:before="0" w:after="0"/>
        <w:ind w:left="709" w:hanging="283"/>
        <w:contextualSpacing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 xml:space="preserve">emeryci, renciści i osoby z orzeczoną niepełnosprawnością, </w:t>
      </w:r>
    </w:p>
    <w:p>
      <w:pPr>
        <w:pStyle w:val="Normal"/>
        <w:widowControl/>
        <w:numPr>
          <w:ilvl w:val="0"/>
          <w:numId w:val="6"/>
        </w:numPr>
        <w:spacing w:lineRule="auto" w:line="240" w:before="0" w:after="0"/>
        <w:ind w:left="709" w:hanging="283"/>
        <w:contextualSpacing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>kombatanci, inwalidzi wojenni i wojskowi, osoby posiadające status weteranów,</w:t>
      </w:r>
    </w:p>
    <w:p>
      <w:pPr>
        <w:pStyle w:val="Normal"/>
        <w:widowControl/>
        <w:numPr>
          <w:ilvl w:val="0"/>
          <w:numId w:val="6"/>
        </w:numPr>
        <w:spacing w:lineRule="auto" w:line="240" w:before="0" w:after="0"/>
        <w:ind w:left="709" w:hanging="283"/>
        <w:contextualSpacing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>bezrobotni,</w:t>
      </w:r>
    </w:p>
    <w:p>
      <w:pPr>
        <w:pStyle w:val="Normal"/>
        <w:widowControl/>
        <w:numPr>
          <w:ilvl w:val="0"/>
          <w:numId w:val="6"/>
        </w:numPr>
        <w:spacing w:lineRule="auto" w:line="240" w:before="0" w:after="0"/>
        <w:ind w:left="709" w:hanging="283"/>
        <w:contextualSpacing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>osoby pobierające świadczenia przedemerytalne.</w:t>
      </w:r>
    </w:p>
    <w:p>
      <w:pPr>
        <w:pStyle w:val="Normal"/>
        <w:widowControl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Uprawnieni do opłacania członkowskiej składki ulgowej młodzieżowej, o której mowa w § 1 ust. 1 pkt. 3 są:</w:t>
      </w:r>
    </w:p>
    <w:p>
      <w:pPr>
        <w:pStyle w:val="Normal"/>
        <w:widowControl/>
        <w:numPr>
          <w:ilvl w:val="0"/>
          <w:numId w:val="7"/>
        </w:numPr>
        <w:spacing w:lineRule="auto" w:line="240" w:before="0" w:after="0"/>
        <w:ind w:left="709" w:hanging="283"/>
        <w:contextualSpacing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>opiekunowie szkolnych kół PTTK,</w:t>
      </w:r>
    </w:p>
    <w:p>
      <w:pPr>
        <w:pStyle w:val="Normal"/>
        <w:widowControl/>
        <w:numPr>
          <w:ilvl w:val="0"/>
          <w:numId w:val="7"/>
        </w:numPr>
        <w:spacing w:lineRule="auto" w:line="240" w:before="0" w:after="0"/>
        <w:ind w:left="709" w:hanging="283"/>
        <w:contextualSpacing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>osoby małoletnie do ukończenia 16 roku życia,</w:t>
      </w:r>
    </w:p>
    <w:p>
      <w:pPr>
        <w:pStyle w:val="Normal"/>
        <w:widowControl/>
        <w:numPr>
          <w:ilvl w:val="0"/>
          <w:numId w:val="7"/>
        </w:numPr>
        <w:spacing w:lineRule="auto" w:line="240" w:before="0" w:after="0"/>
        <w:ind w:left="709" w:hanging="283"/>
        <w:contextualSpacing/>
        <w:rPr>
          <w:rFonts w:ascii="Calibri" w:hAnsi="Calibri" w:cs="Calibri"/>
          <w:b/>
          <w:b/>
          <w:bCs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  <w:t>młodzież szkolna i studenci – do ukończenia 26 roku życia.</w:t>
      </w:r>
    </w:p>
    <w:p>
      <w:pPr>
        <w:pStyle w:val="Normal"/>
        <w:widowControl/>
        <w:spacing w:lineRule="auto" w:line="240" w:before="0" w:after="0"/>
        <w:rPr>
          <w:rFonts w:ascii="Calibri" w:hAnsi="Calibri"/>
          <w:b/>
          <w:b/>
          <w:bCs/>
          <w:lang w:val="pl-PL" w:eastAsia="pl-PL" w:bidi="ar-SA"/>
        </w:rPr>
      </w:pPr>
      <w:r>
        <w:rPr>
          <w:rFonts w:ascii="Calibri" w:hAnsi="Calibri"/>
          <w:b/>
          <w:bCs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/>
      </w:pPr>
      <w:r>
        <w:rPr>
          <w:rFonts w:eastAsia="" w:ascii="Calibri" w:hAnsi="Calibri" w:eastAsiaTheme="minorEastAsia"/>
          <w:b/>
          <w:bCs/>
          <w:lang w:val="pl-PL" w:eastAsia="pl-PL" w:bidi="ar-SA"/>
        </w:rPr>
        <w:t>§ 4</w:t>
      </w:r>
    </w:p>
    <w:p>
      <w:pPr>
        <w:pStyle w:val="Normal"/>
        <w:widowControl/>
        <w:spacing w:lineRule="auto" w:line="240" w:before="0" w:after="0"/>
        <w:jc w:val="left"/>
        <w:rPr/>
      </w:pPr>
      <w:r>
        <w:rPr>
          <w:rFonts w:eastAsia="Calibri" w:cs="Calibri" w:ascii="Calibri" w:hAnsi="Calibri" w:eastAsiaTheme="minorHAnsi"/>
          <w:lang w:val="pl-PL" w:eastAsia="en-US" w:bidi="ar-SA"/>
        </w:rPr>
        <w:t xml:space="preserve">Uprawnieni do zwolnienia z opłacania składki członkowskiej są: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rPr>
          <w:rFonts w:ascii="Calibri" w:hAnsi="Calibri" w:eastAsia="Calibri" w:cs="Calibri" w:eastAsiaTheme="minorHAnsi"/>
          <w:lang w:val="pl-PL" w:eastAsia="en-US" w:bidi="ar-SA"/>
        </w:rPr>
      </w:pPr>
      <w:r>
        <w:rPr>
          <w:rFonts w:eastAsia="Calibri" w:cs="Calibri" w:ascii="Calibri" w:hAnsi="Calibri" w:eastAsiaTheme="minorHAnsi"/>
          <w:lang w:val="pl-PL" w:eastAsia="en-US" w:bidi="ar-SA"/>
        </w:rPr>
        <w:t xml:space="preserve">Członkowie Honorowi PTTK,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>
          <w:rFonts w:ascii="Calibri" w:hAnsi="Calibri" w:eastAsia="Calibri" w:cs="Calibri" w:eastAsiaTheme="minorHAnsi"/>
          <w:lang w:val="pl-PL" w:eastAsia="en-US" w:bidi="ar-SA"/>
        </w:rPr>
      </w:pPr>
      <w:r>
        <w:rPr>
          <w:rFonts w:eastAsia="Calibri" w:cs="Calibri" w:ascii="Calibri" w:hAnsi="Calibri" w:eastAsiaTheme="minorHAnsi"/>
          <w:lang w:val="pl-PL" w:eastAsia="en-US" w:bidi="ar-SA"/>
        </w:rPr>
        <w:t xml:space="preserve">dzieci i młodzież z placówek opiekuńczo-wychowawczych do ukończenia nauki w szkołach ponadpodstawowych,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>
          <w:rFonts w:ascii="Calibri" w:hAnsi="Calibri" w:eastAsia="Calibri" w:cs="Calibri" w:eastAsiaTheme="minorHAnsi"/>
          <w:lang w:val="pl-PL" w:eastAsia="en-US" w:bidi="ar-SA"/>
        </w:rPr>
      </w:pPr>
      <w:r>
        <w:rPr>
          <w:rFonts w:eastAsia="Calibri" w:cs="Calibri" w:ascii="Calibri" w:hAnsi="Calibri" w:eastAsiaTheme="minorHAnsi"/>
          <w:lang w:val="pl-PL" w:eastAsia="en-US" w:bidi="ar-SA"/>
        </w:rPr>
        <w:t xml:space="preserve">dzieci i młodzież z orzeczeniem o potrzebie kształcenia specjalnego do ukończenia nauki w szkołach ponadpodstawowych,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>
          <w:rFonts w:ascii="Calibri" w:hAnsi="Calibri" w:eastAsia="Calibri" w:cs="Calibri" w:eastAsiaTheme="minorHAnsi"/>
          <w:lang w:val="pl-PL" w:eastAsia="en-US" w:bidi="ar-SA"/>
        </w:rPr>
      </w:pPr>
      <w:r>
        <w:rPr>
          <w:rFonts w:eastAsia="Calibri" w:cs="Calibri" w:ascii="Calibri" w:hAnsi="Calibri" w:eastAsiaTheme="minorHAnsi"/>
          <w:lang w:val="pl-PL" w:eastAsia="en-US" w:bidi="ar-SA"/>
        </w:rPr>
        <w:t>osoby z orzeczoną niepełnosprawnością kontynuujące terapię lub przebywające w placówkach zajmujących się osobami z niepełnosprawnością,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>
          <w:rFonts w:ascii="Calibri" w:hAnsi="Calibri" w:eastAsia="Calibri" w:cs="Calibri" w:eastAsiaTheme="minorHAnsi"/>
          <w:lang w:val="pl-PL" w:eastAsia="en-US" w:bidi="ar-SA"/>
        </w:rPr>
      </w:pPr>
      <w:r>
        <w:rPr>
          <w:rFonts w:eastAsia="Calibri" w:cs="Calibri" w:ascii="Calibri" w:hAnsi="Calibri" w:eastAsiaTheme="minorHAnsi"/>
          <w:lang w:val="pl-PL" w:eastAsia="en-US" w:bidi="ar-SA"/>
        </w:rPr>
        <w:t xml:space="preserve">dzieci i młodzież szkolna do poziomu szkoły ponadpodstawowej włącznie, wstępujący do PTTK w okresie </w:t>
      </w:r>
      <w:r>
        <w:rPr>
          <w:rFonts w:eastAsia="Calibri" w:cs="Calibri" w:ascii="Calibri" w:hAnsi="Calibri" w:asciiTheme="minorHAnsi" w:eastAsiaTheme="minorHAnsi" w:hAnsiTheme="minorHAnsi"/>
          <w:lang w:val="pl-PL" w:eastAsia="en-US" w:bidi="ar-SA"/>
        </w:rPr>
        <w:t>od 1 września 2022 roku do 31 grudnia 2022 roku.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§ 5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Przedłużenie ważności legitymacji członka PTTK następuje przez naklejenie na legitymację PTTK znaczka określającego termin jej ważności i tak:</w:t>
      </w:r>
    </w:p>
    <w:p>
      <w:pPr>
        <w:pStyle w:val="Normal"/>
        <w:widowControl/>
        <w:numPr>
          <w:ilvl w:val="0"/>
          <w:numId w:val="9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naklejenie znaczka oznaczonego literą </w:t>
      </w: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N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oraz terminem ważności: 01.01.2022 – 31.03.2023 jest przedłużeniem ważności legitymacji członka PTTK przez opłacenie składki, o której mowa w § 1 ust. 1 pkt. 1,</w:t>
      </w:r>
    </w:p>
    <w:p>
      <w:pPr>
        <w:pStyle w:val="Normal"/>
        <w:widowControl/>
        <w:numPr>
          <w:ilvl w:val="0"/>
          <w:numId w:val="9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naklejenie znaczka oznaczonego literą </w:t>
      </w: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U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oraz terminem ważności: 01.01.2022 – 31.03.2023 jest przedłużeniem ważności legitymacji członka PTTK przez opłacenie składki, o której mowa w § 1 ust. 1 pkt. 2,</w:t>
      </w:r>
    </w:p>
    <w:p>
      <w:pPr>
        <w:pStyle w:val="Normal"/>
        <w:widowControl/>
        <w:numPr>
          <w:ilvl w:val="0"/>
          <w:numId w:val="9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naklejenie znaczka oznaczonego literami </w:t>
      </w: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UM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oraz terminem ważności: 01.01.2022 – 31.03.2023 jest przedłużeniem ważności legitymacji członka PTTK przez opłacenie składki, o której mowa w § 1 ust. 1 pkt. 3,</w:t>
      </w:r>
    </w:p>
    <w:p>
      <w:pPr>
        <w:pStyle w:val="Normal"/>
        <w:widowControl/>
        <w:numPr>
          <w:ilvl w:val="0"/>
          <w:numId w:val="9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naklejenie znaczka oznaczonego literą </w:t>
      </w: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Z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oraz terminem ważności: 01.01.2022 – 31.03.2023 jest potwierdzeniem zwolnienia z opłacenia składki</w:t>
      </w:r>
      <w:r>
        <w:rPr>
          <w:rFonts w:eastAsia="" w:ascii="Calibri" w:hAnsi="Calibri" w:asciiTheme="minorHAnsi" w:eastAsiaTheme="minorEastAsia" w:hAnsiTheme="minorHAnsi"/>
          <w:b/>
          <w:color w:val="00B050"/>
          <w:lang w:val="pl-PL" w:eastAsia="pl-PL" w:bidi="ar-SA"/>
        </w:rPr>
        <w:t>,</w:t>
      </w:r>
      <w:r>
        <w:rPr>
          <w:rFonts w:eastAsia="" w:ascii="Calibri" w:hAnsi="Calibri" w:asciiTheme="minorHAnsi" w:eastAsiaTheme="minorEastAsia" w:hAnsiTheme="minorHAnsi"/>
          <w:color w:val="FF0000"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przedłużeniem ważności legitymacji członka PTTK osobom, o których mowa w § 4 pkt. 1)-4),</w:t>
      </w:r>
    </w:p>
    <w:p>
      <w:pPr>
        <w:pStyle w:val="Normal"/>
        <w:widowControl/>
        <w:numPr>
          <w:ilvl w:val="0"/>
          <w:numId w:val="9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naklejenie znaczka oznaczonego literami 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ZM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oraz terminem ważności: 01.09.2022 – 31.03.2023 jest potwierdzeniem zwolnienia z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opłacenia składki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przez osoby wymienione w § 4 pkt. 5).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§ 6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1.</w:t>
        <w:tab/>
        <w:t>Ustala się wysokość wpisowego do PTTK w 2022 roku w następujących wysokościach:</w:t>
      </w:r>
    </w:p>
    <w:p>
      <w:pPr>
        <w:pStyle w:val="Normal"/>
        <w:widowControl/>
        <w:numPr>
          <w:ilvl w:val="0"/>
          <w:numId w:val="10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20,00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zł dla osób opłacających składkę normalną,</w:t>
      </w:r>
    </w:p>
    <w:p>
      <w:pPr>
        <w:pStyle w:val="Normal"/>
        <w:widowControl/>
        <w:numPr>
          <w:ilvl w:val="0"/>
          <w:numId w:val="10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10,00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zł dla osób opłacających składkę ulgową, za wyjątkiem osób, o których mowa w § 6 ust. 1 pkt. 3,</w:t>
      </w:r>
    </w:p>
    <w:p>
      <w:pPr>
        <w:pStyle w:val="Normal"/>
        <w:widowControl/>
        <w:numPr>
          <w:ilvl w:val="0"/>
          <w:numId w:val="10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8,00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zł dla dzieci młodzieży do poziomu szkoły ponadpodstawowej włącznie.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2.</w:t>
        <w:tab/>
        <w:t>Kwota wpisowego zawiera opłatę za legitymację i znaczek organizacyjny PTTK.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3.</w:t>
        <w:tab/>
        <w:t>Ustala się opłatę za legitymację PTTK w roku 2022 w wysokości: 8,00 zł będącą kosztem wykonania oraz dystrybucji przez ZG PTTK legitymacji i znaczka organizacyjnego PTTK.</w:t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eastAsiaTheme="minorEastAsia" w:ascii="Calibri" w:hAnsi="Calibri"/>
          <w:b/>
          <w:bCs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eastAsiaTheme="minorEastAsia" w:ascii="Calibri" w:hAnsi="Calibri"/>
          <w:b/>
          <w:bCs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§ 7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W dyspozycji Oddziału PTTK pozostają środki finansowe: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1)</w:t>
        <w:tab/>
        <w:t>stanowiące różnicę pomiędzy wysokością składki członkowskiej określonej w § 1 ust. 1 a kwotami podanymi w § 2,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2)</w:t>
        <w:tab/>
        <w:t>pochodzące z wpisowego, o którym mowa w § 6, po wniesieniu przez Oddział PTTK opłaty za legitymację do ZG PTTK,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3)</w:t>
        <w:tab/>
        <w:t>pochodzące ze składki członkowskiej, o której mowa w § 1 ust. 3 w całości, gdy członek wspierający wnosi składkę w Oddziale PTTK,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4)</w:t>
        <w:tab/>
        <w:t>Zarząd Oddziału PTTK może swoją uchwałą odstąpić od pobierania wpisowego pozostającego w dyspozycji Oddziału po wniesieniu opłaty za legitymację członkowską.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§ 8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Osoby, które nie mają opłaconej składki członkowskiej za lata ubiegłe, a chcą zachować ciągłość stażu członkowskiego (art. 16 ust. 4 Statutu PTTK) opłacają zaległe składki, przy opłacaniu składki za rok 2022, według następujących zasad: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1)</w:t>
        <w:tab/>
        <w:t xml:space="preserve">W przypadku posiadania przez oddział właściwych znaczków osoby te opłacają składki członkowskie w wysokości określonej na dany rok właściwymi uchwałami ZG PTTK. 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2)</w:t>
        <w:tab/>
        <w:t xml:space="preserve">W przypadku braku w oddziale znaczków oddział zamawia znaczki w ZG PTTK wnosząc jedynie opłatę manipulacyjną w wysokości </w:t>
      </w: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5,00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zł za każdy zaległy znaczek składki członkowskiej za brakujące lata, z uwzględnieniem wyjątku zawartego w pkt. 3).</w:t>
      </w:r>
    </w:p>
    <w:p>
      <w:pPr>
        <w:pStyle w:val="Normal"/>
        <w:widowControl/>
        <w:spacing w:lineRule="auto" w:line="240" w:before="0" w:after="0"/>
        <w:ind w:left="709" w:hanging="283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3)</w:t>
        <w:tab/>
        <w:t>Znaczki członkowskie za 2021 rok w wysokości określonej w pkt.</w:t>
      </w:r>
      <w:r>
        <w:rPr>
          <w:rFonts w:eastAsia="" w:ascii="Calibri" w:hAnsi="Calibri" w:asciiTheme="minorHAnsi" w:eastAsiaTheme="minorEastAsia" w:hAnsiTheme="minorHAnsi"/>
          <w:color w:val="00B050"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2) można będzie nabywać od 1 kwietnia 2022 r.</w:t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eastAsiaTheme="minorEastAsia" w:ascii="Calibri" w:hAnsi="Calibri"/>
          <w:b/>
          <w:bCs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§ 9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1.</w:t>
        <w:tab/>
        <w:t xml:space="preserve">Osoby, które utraciły legitymację, powinny zwrócić się do Zarządu macierzystego Oddziału o wystawienie nowej legitymacji (duplikatu) oraz ponieść jej koszt w wysokości </w:t>
      </w: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 xml:space="preserve">6,00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zł, a także opłacić składkę w wysokości określonej w § 1 ust. 1.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2.</w:t>
        <w:tab/>
        <w:t>Zarząd Oddziału PTTK może swoją uchwałą odstąpić od pobierania opłat od osób, o których mowa w § 9 ust. 1. Zarząd Oddziału PTTK nie jest zwolniony z obowiązku opłacenia kosztu legitymacji i składki w części należnej Zarządowi Głównemu PTTK.</w:t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eastAsiaTheme="minorEastAsia" w:ascii="Calibri" w:hAnsi="Calibri"/>
          <w:b/>
          <w:bCs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§ 10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Składkę członkowską opłaca się w Oddziale PTTK, którego jest się członkiem.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b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bCs/>
          <w:lang w:val="pl-PL" w:eastAsia="pl-PL" w:bidi="ar-SA"/>
        </w:rPr>
        <w:t>§ 11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 w:eastAsia="" w:asciiTheme="minorHAnsi" w:eastAsiaTheme="minorEastAsia" w:hAnsiTheme="minorHAnsi"/>
          <w:strike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1.</w:t>
        <w:tab/>
        <w:t xml:space="preserve">Zobowiązuje się Sekretarza Generalnego PTTK do wydania zarządzenia regulującego sposób realizacji niniejszej uchwały. </w:t>
      </w:r>
    </w:p>
    <w:p>
      <w:pPr>
        <w:pStyle w:val="Normal"/>
        <w:widowControl/>
        <w:spacing w:lineRule="auto" w:line="240" w:before="0" w:after="0"/>
        <w:ind w:left="426" w:hanging="426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2.</w:t>
        <w:tab/>
        <w:t>Uchwała wchodzi w życie z dniem podjęcia.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" w:eastAsiaTheme="minorEastAsia"/>
          <w:lang w:val="pl-PL" w:eastAsia="pl-PL" w:bidi="ar-SA"/>
        </w:rPr>
      </w:pPr>
      <w:r>
        <w:rPr>
          <w:rFonts w:eastAsia="" w:eastAsiaTheme="minorEastAsia" w:ascii="Cambria" w:hAnsi="Cambria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cs="Calibri" w:ascii="Calibri" w:hAnsi="Calibri" w:asciiTheme="minorHAnsi" w:cstheme="minorHAnsi" w:eastAsiaTheme="minorEastAsia" w:hAnsiTheme="minorHAnsi"/>
          <w:lang w:val="pl-PL" w:eastAsia="pl-PL" w:bidi="ar-SA"/>
        </w:rPr>
        <w:t>Zarząd Główny PTTK</w:t>
      </w:r>
    </w:p>
    <w:sectPr>
      <w:type w:val="nextPage"/>
      <w:pgSz w:w="11906" w:h="16838"/>
      <w:pgMar w:left="709" w:right="849" w:header="0" w:top="568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4011" w:hanging="360"/>
      </w:pPr>
    </w:lvl>
    <w:lvl w:ilvl="1">
      <w:start w:val="1"/>
      <w:numFmt w:val="lowerLetter"/>
      <w:lvlText w:val="%2."/>
      <w:lvlJc w:val="left"/>
      <w:pPr>
        <w:ind w:left="4731" w:hanging="360"/>
      </w:pPr>
    </w:lvl>
    <w:lvl w:ilvl="2">
      <w:start w:val="1"/>
      <w:numFmt w:val="lowerRoman"/>
      <w:lvlText w:val="%3."/>
      <w:lvlJc w:val="right"/>
      <w:pPr>
        <w:ind w:left="5451" w:hanging="180"/>
      </w:pPr>
    </w:lvl>
    <w:lvl w:ilvl="3">
      <w:start w:val="1"/>
      <w:numFmt w:val="decimal"/>
      <w:lvlText w:val="%4."/>
      <w:lvlJc w:val="left"/>
      <w:pPr>
        <w:ind w:left="6171" w:hanging="360"/>
      </w:pPr>
    </w:lvl>
    <w:lvl w:ilvl="4">
      <w:start w:val="1"/>
      <w:numFmt w:val="lowerLetter"/>
      <w:lvlText w:val="%5."/>
      <w:lvlJc w:val="left"/>
      <w:pPr>
        <w:ind w:left="6891" w:hanging="360"/>
      </w:pPr>
    </w:lvl>
    <w:lvl w:ilvl="5">
      <w:start w:val="1"/>
      <w:numFmt w:val="lowerRoman"/>
      <w:lvlText w:val="%6."/>
      <w:lvlJc w:val="right"/>
      <w:pPr>
        <w:ind w:left="7611" w:hanging="180"/>
      </w:pPr>
    </w:lvl>
    <w:lvl w:ilvl="6">
      <w:start w:val="1"/>
      <w:numFmt w:val="decimal"/>
      <w:lvlText w:val="%7."/>
      <w:lvlJc w:val="left"/>
      <w:pPr>
        <w:ind w:left="8331" w:hanging="360"/>
      </w:pPr>
    </w:lvl>
    <w:lvl w:ilvl="7">
      <w:start w:val="1"/>
      <w:numFmt w:val="lowerLetter"/>
      <w:lvlText w:val="%8."/>
      <w:lvlJc w:val="left"/>
      <w:pPr>
        <w:ind w:left="9051" w:hanging="360"/>
      </w:pPr>
    </w:lvl>
    <w:lvl w:ilvl="8">
      <w:start w:val="1"/>
      <w:numFmt w:val="lowerRoman"/>
      <w:lvlText w:val="%9."/>
      <w:lvlJc w:val="right"/>
      <w:pPr>
        <w:ind w:left="9771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932" w:hanging="360"/>
      </w:p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3."/>
      <w:lvlJc w:val="right"/>
      <w:pPr>
        <w:ind w:left="3372" w:hanging="180"/>
      </w:pPr>
    </w:lvl>
    <w:lvl w:ilvl="3">
      <w:start w:val="1"/>
      <w:numFmt w:val="decimal"/>
      <w:lvlText w:val="%4."/>
      <w:lvlJc w:val="left"/>
      <w:pPr>
        <w:ind w:left="4092" w:hanging="360"/>
      </w:pPr>
    </w:lvl>
    <w:lvl w:ilvl="4">
      <w:start w:val="1"/>
      <w:numFmt w:val="lowerLetter"/>
      <w:lvlText w:val="%5."/>
      <w:lvlJc w:val="left"/>
      <w:pPr>
        <w:ind w:left="4812" w:hanging="360"/>
      </w:pPr>
    </w:lvl>
    <w:lvl w:ilvl="5">
      <w:start w:val="1"/>
      <w:numFmt w:val="lowerRoman"/>
      <w:lvlText w:val="%6."/>
      <w:lvlJc w:val="right"/>
      <w:pPr>
        <w:ind w:left="5532" w:hanging="180"/>
      </w:pPr>
    </w:lvl>
    <w:lvl w:ilvl="6">
      <w:start w:val="1"/>
      <w:numFmt w:val="decimal"/>
      <w:lvlText w:val="%7."/>
      <w:lvlJc w:val="left"/>
      <w:pPr>
        <w:ind w:left="6252" w:hanging="360"/>
      </w:pPr>
    </w:lvl>
    <w:lvl w:ilvl="7">
      <w:start w:val="1"/>
      <w:numFmt w:val="lowerLetter"/>
      <w:lvlText w:val="%8."/>
      <w:lvlJc w:val="left"/>
      <w:pPr>
        <w:ind w:left="6972" w:hanging="360"/>
      </w:pPr>
    </w:lvl>
    <w:lvl w:ilvl="8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837" w:hanging="360"/>
      </w:pPr>
    </w:lvl>
    <w:lvl w:ilvl="1">
      <w:start w:val="1"/>
      <w:numFmt w:val="lowerLetter"/>
      <w:lvlText w:val="%2."/>
      <w:lvlJc w:val="left"/>
      <w:pPr>
        <w:ind w:left="2557" w:hanging="360"/>
      </w:pPr>
    </w:lvl>
    <w:lvl w:ilvl="2">
      <w:start w:val="1"/>
      <w:numFmt w:val="lowerRoman"/>
      <w:lvlText w:val="%3."/>
      <w:lvlJc w:val="right"/>
      <w:pPr>
        <w:ind w:left="3277" w:hanging="180"/>
      </w:pPr>
    </w:lvl>
    <w:lvl w:ilvl="3">
      <w:start w:val="1"/>
      <w:numFmt w:val="decimal"/>
      <w:lvlText w:val="%4."/>
      <w:lvlJc w:val="left"/>
      <w:pPr>
        <w:ind w:left="3997" w:hanging="360"/>
      </w:pPr>
    </w:lvl>
    <w:lvl w:ilvl="4">
      <w:start w:val="1"/>
      <w:numFmt w:val="lowerLetter"/>
      <w:lvlText w:val="%5."/>
      <w:lvlJc w:val="left"/>
      <w:pPr>
        <w:ind w:left="4717" w:hanging="360"/>
      </w:pPr>
    </w:lvl>
    <w:lvl w:ilvl="5">
      <w:start w:val="1"/>
      <w:numFmt w:val="lowerRoman"/>
      <w:lvlText w:val="%6."/>
      <w:lvlJc w:val="right"/>
      <w:pPr>
        <w:ind w:left="5437" w:hanging="180"/>
      </w:pPr>
    </w:lvl>
    <w:lvl w:ilvl="6">
      <w:start w:val="1"/>
      <w:numFmt w:val="decimal"/>
      <w:lvlText w:val="%7."/>
      <w:lvlJc w:val="left"/>
      <w:pPr>
        <w:ind w:left="6157" w:hanging="360"/>
      </w:pPr>
    </w:lvl>
    <w:lvl w:ilvl="7">
      <w:start w:val="1"/>
      <w:numFmt w:val="lowerLetter"/>
      <w:lvlText w:val="%8."/>
      <w:lvlJc w:val="left"/>
      <w:pPr>
        <w:ind w:left="6877" w:hanging="360"/>
      </w:pPr>
    </w:lvl>
    <w:lvl w:ilvl="8">
      <w:start w:val="1"/>
      <w:numFmt w:val="lowerRoman"/>
      <w:lvlText w:val="%9."/>
      <w:lvlJc w:val="right"/>
      <w:pPr>
        <w:ind w:left="7597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2508" w:hanging="360"/>
      </w:pPr>
    </w:lvl>
    <w:lvl w:ilvl="1">
      <w:start w:val="1"/>
      <w:numFmt w:val="lowerLetter"/>
      <w:lvlText w:val="%2."/>
      <w:lvlJc w:val="left"/>
      <w:pPr>
        <w:ind w:left="3228" w:hanging="360"/>
      </w:pPr>
    </w:lvl>
    <w:lvl w:ilvl="2">
      <w:start w:val="1"/>
      <w:numFmt w:val="lowerRoman"/>
      <w:lvlText w:val="%3."/>
      <w:lvlJc w:val="right"/>
      <w:pPr>
        <w:ind w:left="3948" w:hanging="180"/>
      </w:pPr>
    </w:lvl>
    <w:lvl w:ilvl="3">
      <w:start w:val="1"/>
      <w:numFmt w:val="decimal"/>
      <w:lvlText w:val="%4."/>
      <w:lvlJc w:val="left"/>
      <w:pPr>
        <w:ind w:left="4668" w:hanging="360"/>
      </w:pPr>
    </w:lvl>
    <w:lvl w:ilvl="4">
      <w:start w:val="1"/>
      <w:numFmt w:val="lowerLetter"/>
      <w:lvlText w:val="%5."/>
      <w:lvlJc w:val="left"/>
      <w:pPr>
        <w:ind w:left="5388" w:hanging="360"/>
      </w:pPr>
    </w:lvl>
    <w:lvl w:ilvl="5">
      <w:start w:val="1"/>
      <w:numFmt w:val="lowerRoman"/>
      <w:lvlText w:val="%6."/>
      <w:lvlJc w:val="right"/>
      <w:pPr>
        <w:ind w:left="6108" w:hanging="180"/>
      </w:pPr>
    </w:lvl>
    <w:lvl w:ilvl="6">
      <w:start w:val="1"/>
      <w:numFmt w:val="decimal"/>
      <w:lvlText w:val="%7."/>
      <w:lvlJc w:val="left"/>
      <w:pPr>
        <w:ind w:left="6828" w:hanging="360"/>
      </w:pPr>
    </w:lvl>
    <w:lvl w:ilvl="7">
      <w:start w:val="1"/>
      <w:numFmt w:val="lowerLetter"/>
      <w:lvlText w:val="%8."/>
      <w:lvlJc w:val="left"/>
      <w:pPr>
        <w:ind w:left="7548" w:hanging="360"/>
      </w:pPr>
    </w:lvl>
    <w:lvl w:ilvl="8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3">
    <w:name w:val="Heading 3"/>
    <w:basedOn w:val="Normal"/>
    <w:next w:val="Normal"/>
    <w:link w:val="Nagwek3Znak"/>
    <w:uiPriority w:val="99"/>
    <w:qFormat/>
    <w:rsid w:val="00ff432c"/>
    <w:pPr>
      <w:widowControl w:val="false"/>
      <w:outlineLvl w:val="2"/>
    </w:pPr>
    <w:rPr>
      <w:rFonts w:ascii="Cambria" w:hAnsi="Cambria" w:eastAsia="" w:eastAsiaTheme="minorEastAsia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Nagwek3Znak" w:customStyle="1">
    <w:name w:val="Nagłówek 3 Znak"/>
    <w:basedOn w:val="DefaultParagraphFont"/>
    <w:link w:val="Heading3"/>
    <w:uiPriority w:val="99"/>
    <w:qFormat/>
    <w:rsid w:val="00ff432c"/>
    <w:rPr>
      <w:rFonts w:ascii="Cambria" w:hAnsi="Cambria" w:eastAsia="" w:eastAsiaTheme="minorEastAsia"/>
      <w:sz w:val="24"/>
      <w:szCs w:val="24"/>
      <w:lang w:val="pl-PL" w:eastAsia="pl-PL" w:bidi="ar-SA"/>
    </w:rPr>
  </w:style>
  <w:style w:type="character" w:styleId="ListLabel1">
    <w:name w:val="ListLabel 1"/>
    <w:qFormat/>
    <w:rPr>
      <w:rFonts w:ascii="Calibri" w:hAnsi="Calibri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4a67"/>
    <w:pPr>
      <w:widowControl w:val="false"/>
      <w:spacing w:before="0" w:after="0"/>
      <w:ind w:left="720" w:hanging="0"/>
      <w:contextualSpacing/>
    </w:pPr>
    <w:rPr>
      <w:rFonts w:ascii="Cambria" w:hAnsi="Cambria" w:eastAsia="" w:eastAsiaTheme="minorEastAsia"/>
      <w:lang w:val="pl-PL" w:eastAsia="pl-PL" w:bidi="ar-SA"/>
    </w:rPr>
  </w:style>
  <w:style w:type="paragraph" w:styleId="Default" w:customStyle="1">
    <w:name w:val="Default"/>
    <w:qFormat/>
    <w:rsid w:val="00174201"/>
    <w:pPr>
      <w:widowControl/>
      <w:bidi w:val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Application>LibreOffice/6.1.2.1$Windows_x86 LibreOffice_project/65905a128db06ba48db947242809d14d3f9a93fe</Application>
  <Pages>3</Pages>
  <Words>1135</Words>
  <Characters>6163</Characters>
  <CharactersWithSpaces>7210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2021-12-03T10:38:35Z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